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Wykaz podręczników na rok szkolny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2026/2027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lvh1hdut43fy" w:id="0"/>
      <w:bookmarkEnd w:id="0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KLASY 5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iik03vxlvje2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(przedmioty ogólnokształcące)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-15" w:tblpY="1"/>
        <w:tblW w:w="97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60"/>
        <w:gridCol w:w="1965"/>
        <w:gridCol w:w="2550"/>
        <w:gridCol w:w="1560"/>
        <w:gridCol w:w="1845"/>
        <w:tblGridChange w:id="0">
          <w:tblGrid>
            <w:gridCol w:w="1860"/>
            <w:gridCol w:w="1965"/>
            <w:gridCol w:w="2550"/>
            <w:gridCol w:w="1560"/>
            <w:gridCol w:w="18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Przedmiot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Autor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Tytuł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Wydawnictwo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Nr dopuszczenia MEN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Język polski</w:t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J. Kościerzyńska, A. Cisowska i in.</w:t>
            </w:r>
          </w:p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J. Kościerzyńska, A. Cisowska i in.</w:t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Ponad Słowami. Podręcznik do języka polskiego. Zakres P i R. Klasa 3, część 2.</w:t>
            </w:r>
          </w:p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Ponad Słowami. Podręcznik do języka polskiego. Zakres P i R. Klasa 4.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1014/6/2021</w:t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1014/7/2022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Język angielski</w:t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zakres podstawowy i rozszerzony*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S. Kay, V. Jones, R. Hasting, A. Juszko, D. Chandler, J. Sosnowska, M. Wieruszewska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Style w:val="Heading1"/>
              <w:spacing w:after="0" w:before="0" w:lineRule="auto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bCs w:val="0"/>
                <w:sz w:val="24"/>
                <w:szCs w:val="24"/>
                <w:rtl w:val="0"/>
              </w:rPr>
              <w:t xml:space="preserve">Repetytorium z języka angielskiego dla liceów i techników. Poziom podstawowy z materiałem rozszerzonym - Wydanie jednotomowe - poziom podstawowy z materiałem rozszerzonym</w:t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Pearson</w:t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III.1P, III.1R: 1144/2022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Język niemiecki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Cezary Serzysko, Nina Drabich, Tomasz Gajownik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Repetytorium maturalne Poziom podstawowy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Pearson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716/2014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Historia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Jarosław Kłaczkow</w:t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Stanisław Roszak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Poznać przeszłość 4 </w:t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Zakres podstawowy. 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1150/4/2025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Matematyka</w:t>
            </w:r>
          </w:p>
          <w:p w:rsidR="00000000" w:rsidDel="00000000" w:rsidP="00000000" w:rsidRDefault="00000000" w:rsidRPr="00000000" w14:paraId="0000003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Poziom podstawowy</w:t>
            </w:r>
          </w:p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Dla zawodu:</w:t>
            </w:r>
          </w:p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- Technik reklamy</w:t>
            </w:r>
          </w:p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- Technik organizacji turystyki</w:t>
            </w:r>
          </w:p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- Technik handlowiec</w:t>
            </w:r>
          </w:p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- Technik ekonomista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Babiański Wojciech</w:t>
            </w:r>
          </w:p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Chańko Lech</w:t>
            </w:r>
          </w:p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Czarnowska Joanna</w:t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Janocha Grzegorz</w:t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Ponczek Dorota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Wesołowska Jolanta</w:t>
            </w:r>
          </w:p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MATeMAtyka 4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Podręcznik dla liceum ogólnokształcącego i technikum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Zakres podstawowy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971/4/2022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Matematyka</w:t>
            </w:r>
          </w:p>
          <w:p w:rsidR="00000000" w:rsidDel="00000000" w:rsidP="00000000" w:rsidRDefault="00000000" w:rsidRPr="00000000" w14:paraId="0000004F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Poziom rozszerzony</w:t>
            </w:r>
          </w:p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Dla zawodu:</w:t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- Technik programista</w:t>
            </w:r>
          </w:p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- Technik informatyk</w:t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- Technik rachunkowości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Marcin Kurczab,</w:t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Elżbieta Kurczab,</w:t>
            </w:r>
          </w:p>
          <w:p w:rsidR="00000000" w:rsidDel="00000000" w:rsidP="00000000" w:rsidRDefault="00000000" w:rsidRPr="00000000" w14:paraId="00000057">
            <w:pPr>
              <w:rPr/>
            </w:pPr>
            <w:bookmarkStart w:colFirst="0" w:colLast="0" w:name="_heading=h.8qrjpc1x18xt" w:id="2"/>
            <w:bookmarkEnd w:id="2"/>
            <w:r w:rsidDel="00000000" w:rsidR="00000000" w:rsidRPr="00000000">
              <w:rPr>
                <w:rtl w:val="0"/>
              </w:rPr>
              <w:t xml:space="preserve">Elżbieta Świda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Matematyka 3, 4</w:t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Do liceów i techników</w:t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Podręcznik + zbiór zadań</w:t>
            </w:r>
          </w:p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Zakres rozszerzony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Oficyna Edukacyjna Krzysztof Pazdro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979/3/2021</w:t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979/4/2022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Wiedza o społeczeństwie</w:t>
            </w:r>
          </w:p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Arkadiusz Janicki, Justyna Kięczkowska, Mariusz Menz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 centrum uwagi 2</w:t>
            </w:r>
          </w:p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PP</w:t>
              <w:br w:type="textWrapping"/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Nowa Era</w:t>
            </w:r>
          </w:p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1034/2/2020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Wiedza o społeczeństwie </w:t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line="276" w:lineRule="auto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Lucyna Czechowska, Sławomir Drelich</w:t>
            </w:r>
          </w:p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 centrum uwagi 4 </w:t>
            </w:r>
          </w:p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Times New Roman" w:cs="Times New Roman" w:eastAsia="Times New Roman" w:hAnsi="Times New Roman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1035/4/2022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Geografia</w:t>
            </w:r>
          </w:p>
          <w:p w:rsidR="00000000" w:rsidDel="00000000" w:rsidP="00000000" w:rsidRDefault="00000000" w:rsidRPr="00000000" w14:paraId="00000071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(tylko dla zawodu Technik organizacji turystyki)</w:t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Tomasz Rachwał</w:t>
            </w:r>
          </w:p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Czesław Adamiak</w:t>
            </w:r>
          </w:p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Marcin Świtoniak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Oblicza geografii cz 4</w:t>
            </w:r>
          </w:p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zakres rozszerzony</w:t>
            </w:r>
          </w:p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973/4/2022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Religia klasy 4/5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ks. dr K. Mielnicki, E. Kondrak ,</w:t>
              <w:br w:type="textWrapping"/>
              <w:t xml:space="preserve">ks. G. Stachura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Szczęśliwi, którzy żyją miłością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JEDNOŚĆ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Nie dotyczy</w:t>
            </w:r>
          </w:p>
        </w:tc>
      </w:tr>
    </w:tbl>
    <w:p w:rsidR="00000000" w:rsidDel="00000000" w:rsidP="00000000" w:rsidRDefault="00000000" w:rsidRPr="00000000" w14:paraId="0000007F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br w:type="textWrapping"/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Grupy z rozszerzonym j. angielskim rozpoczynają Repetytorium w IV klasie</w:t>
      </w:r>
    </w:p>
    <w:p w:rsidR="00000000" w:rsidDel="00000000" w:rsidP="00000000" w:rsidRDefault="00000000" w:rsidRPr="00000000" w14:paraId="00000081">
      <w:pPr>
        <w:spacing w:after="0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UWAGA: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Wykaz podręczników do przedmiotów zawodowych oraz przedmiotów kształcenia ogólnego, które  nie zostały ujęte w tabeli zostanie podany na początku roku szkolnego przez nauczycieli prowadzących zajęcia.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W szkole odbędzie się kiermasz podręczników  - termin zostanie podany do wiadomości.</w:t>
      </w:r>
    </w:p>
    <w:p w:rsidR="00000000" w:rsidDel="00000000" w:rsidP="00000000" w:rsidRDefault="00000000" w:rsidRPr="00000000" w14:paraId="00000084">
      <w:pPr>
        <w:spacing w:after="0" w:lineRule="auto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color w:val="ff0000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iw4Oy0RUWPRbGh3ILKIZ7Mrocw==">CgMxLjAyDmgubHZoMWhkdXQ0M2Z5Mg5oLmlpazAzdnhsdmplMjIOaC44cXJqcGMxeDE4eHQ4AHIhMTZvQTB3bDZtSk9kcEN0VXNkUXVaRE5VOHpvRXpObmJi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